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PREAMBLE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Universal Love, a not-for-profit association, is committed to the promotion of designers, most often fashion designers, engaged in a process of good practice; </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Respect for persons all along the garment or product manufacturing chain. </w:t>
      </w:r>
      <w:r w:rsidDel="00000000" w:rsidR="00000000" w:rsidRPr="00000000">
        <w:rPr>
          <w:rtl w:val="0"/>
        </w:rPr>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Respect for the environment, use of natural materials or with minimum impact on the environment.</w:t>
      </w:r>
      <w:r w:rsidDel="00000000" w:rsidR="00000000" w:rsidRPr="00000000">
        <w:rPr>
          <w:rtl w:val="0"/>
        </w:rPr>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showcasing and defense of world textile know-how, in the aim of passing it on to future generations.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the Paris 2024 Olympic and Paralympic Games and especially as part of the "Triathlon de la Mode Éthique" (the "Event"), Universal Love is organizing a contest entitled "Fashion, Sport and Recycling” (the “Contest”), sponsored by the Ministry of National Education and the Ministry of Youth and Sports, and in partnership with the French Agency for Ecological Transition (ADEME) and the Cultural Olympiad Paris 2024. </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Event aims to raise awareness among participants of the notions of re-use, eco-design, and the development of know-how in the field of recycling, in addition to placing emphasis on the three dimensions of ethical fashion: respect for the environment (water/waste/re-use), solidarity and local textile know-how.</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rules set out the terms and conditions of eligibility for the Contest (the "Rules"). </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1 – CONTEST ORGANIZER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organizer of the Contest is:  </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The not-for-profit association Universal Love,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Organization declared under the law of July 1, 1901, founded in 1995, registered under the SIRET number 442 562 450, head office at 58, rue des Vignoles 75020 Paris, represented by Isabelle QUEHE (The “Organizer”)</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2 – AIM OF THE CONTEST</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aim of the Contest is to create a recycled </w:t>
      </w:r>
      <w:r w:rsidDel="00000000" w:rsidR="00000000" w:rsidRPr="00000000">
        <w:rPr>
          <w:rFonts w:ascii="Arial" w:cs="Arial" w:eastAsia="Arial" w:hAnsi="Arial"/>
          <w:i w:val="1"/>
          <w:sz w:val="22"/>
          <w:szCs w:val="22"/>
          <w:rtl w:val="0"/>
        </w:rPr>
        <w:t xml:space="preserve">''piece-of-art-to-wear''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(the "Parure”) from source materials </w:t>
      </w:r>
      <w:r w:rsidDel="00000000" w:rsidR="00000000" w:rsidRPr="00000000">
        <w:rPr>
          <w:rFonts w:ascii="Arial" w:cs="Arial" w:eastAsia="Arial" w:hAnsi="Arial"/>
          <w:sz w:val="22"/>
          <w:szCs w:val="22"/>
          <w:rtl w:val="0"/>
        </w:rPr>
        <w:t xml:space="preserve">originating in clothing or sports-related objects, recycled or from unusable stocks. </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Parure is an exceptional piece that combines inventiveness, traditional know-how and haute couture; an intermediate piece, for example, between an article of clothing and an accessory, one that enhances the wearer’s silhouette.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All the Parures produced in the framework of the Contest will be exhibited in an emblematic partner location in Paris during the Olympic and Paralympic games Paris 2024.</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3 – REGISTRATION CALENDAR</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Registration for the Contest begins in March 2023 and ends the 31st December 2023.</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4 – CONTEST REGISTRATION TERMS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Eligibility</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Arial" w:cs="Arial" w:eastAsia="Arial" w:hAnsi="Arial"/>
          <w:color w:val="ff00ff"/>
          <w:sz w:val="22"/>
          <w:szCs w:val="22"/>
        </w:rPr>
      </w:pPr>
      <w:r w:rsidDel="00000000" w:rsidR="00000000" w:rsidRPr="00000000">
        <w:rPr>
          <w:rFonts w:ascii="Arial" w:cs="Arial" w:eastAsia="Arial" w:hAnsi="Arial"/>
          <w:color w:val="00000a"/>
          <w:sz w:val="22"/>
          <w:szCs w:val="22"/>
          <w:rtl w:val="0"/>
        </w:rPr>
        <w:t xml:space="preserve">The Contest, which is completely free, is open to international designers (the "Candidates"). </w:t>
      </w:r>
      <w:r w:rsidDel="00000000" w:rsidR="00000000" w:rsidRPr="00000000">
        <w:rPr>
          <w:rFonts w:ascii="Arial" w:cs="Arial" w:eastAsia="Arial" w:hAnsi="Arial"/>
          <w:sz w:val="22"/>
          <w:szCs w:val="22"/>
          <w:rtl w:val="0"/>
        </w:rPr>
        <w:t xml:space="preserve">Underage Candidates’ legal representatives must have accepted the Rules.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Number of Parures to present per designer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Each designer is allowed to present </w:t>
      </w:r>
      <w:r w:rsidDel="00000000" w:rsidR="00000000" w:rsidRPr="00000000">
        <w:rPr>
          <w:rFonts w:ascii="Arial" w:cs="Arial" w:eastAsia="Arial" w:hAnsi="Arial"/>
          <w:b w:val="1"/>
          <w:color w:val="00000a"/>
          <w:sz w:val="22"/>
          <w:szCs w:val="22"/>
          <w:u w:val="single"/>
          <w:rtl w:val="0"/>
        </w:rPr>
        <w:t xml:space="preserve">one</w:t>
      </w:r>
      <w:r w:rsidDel="00000000" w:rsidR="00000000" w:rsidRPr="00000000">
        <w:rPr>
          <w:rFonts w:ascii="Arial" w:cs="Arial" w:eastAsia="Arial" w:hAnsi="Arial"/>
          <w:color w:val="00000a"/>
          <w:sz w:val="22"/>
          <w:szCs w:val="22"/>
          <w:rtl w:val="0"/>
        </w:rPr>
        <w:t xml:space="preserve"> Parure, individually or collectively (with local artisans). </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Materials authorized for the creation of a Parure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materials used in the creation of the Parure must be recycled from clothing or sports items from resource centers, local recycling centers, or from dormant stocks donated by partners (example: a stock of clothing or sports items no longer used due to defects or because they are mismatched). </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Parure can be, for example, made from tarpaulins, kakemonos, flags, socks, scarves, rackets, sports shoes, sports bags, ropes, bicycle tires, etc.</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Designers must be able to justify the origin of the materials used for the creation of the Parure, on the request of the selection committee or the Organizer. </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Authorized materials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Arial" w:cs="Arial" w:eastAsia="Arial" w:hAnsi="Arial"/>
          <w:color w:val="ed7d31"/>
          <w:sz w:val="22"/>
          <w:szCs w:val="22"/>
        </w:rPr>
      </w:pPr>
      <w:r w:rsidDel="00000000" w:rsidR="00000000" w:rsidRPr="00000000">
        <w:rPr>
          <w:rFonts w:ascii="Arial" w:cs="Arial" w:eastAsia="Arial" w:hAnsi="Arial"/>
          <w:sz w:val="22"/>
          <w:szCs w:val="22"/>
          <w:rtl w:val="0"/>
        </w:rPr>
        <w:t xml:space="preserve">The materials library will consist of various objects and/or clothing related to the world of sport that can be found in recycling centers as well as committed sports brands and non used stocks.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2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Techniques allowed for making the Parure(s)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The Parure(s) may showcase know-hows or techniques taught in the designer’s country. All techniques are allowed (cutting, embroidery, weaving, dyeing, finishing, etc.). </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Submission of registration dossier for the Contest and structure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Registration dossiers must be received or submitted by the designer to the Organizer no later than December 31, 2023.</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Registration dossiers must include:</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Photographs of the Parure,</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 texts or drawings of the Parure,</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the Rules initialed and signed by all Candidates </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 information sheet, annexed to the present Contest Rules. </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Only complete registration dossiers received at the latest by December 31, 2023 will be accepted and will validate registration. </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The duly completed registration dossier can be deposited or sent by e-mail to the address isabelle@universallove.fr or by post: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Universal Love</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7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Madame Isabelle QUÉHÉ</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58 rue des Vignoles 75020 Paris</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France</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Sending of the parure for the Contest </w:t>
      </w:r>
    </w:p>
    <w:p w:rsidR="00000000" w:rsidDel="00000000" w:rsidP="00000000" w:rsidRDefault="00000000" w:rsidRPr="00000000" w14:paraId="00000059">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parure must be sent before the 15th of february by package : </w:t>
      </w:r>
    </w:p>
    <w:p w:rsidR="00000000" w:rsidDel="00000000" w:rsidP="00000000" w:rsidRDefault="00000000" w:rsidRPr="00000000" w14:paraId="0000005B">
      <w:pPr>
        <w:ind w:left="70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ind w:left="7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Universal Love</w:t>
      </w:r>
    </w:p>
    <w:p w:rsidR="00000000" w:rsidDel="00000000" w:rsidP="00000000" w:rsidRDefault="00000000" w:rsidRPr="00000000" w14:paraId="0000005D">
      <w:pPr>
        <w:ind w:left="7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Madame Isabelle QUÉHÉ</w:t>
      </w:r>
    </w:p>
    <w:p w:rsidR="00000000" w:rsidDel="00000000" w:rsidP="00000000" w:rsidRDefault="00000000" w:rsidRPr="00000000" w14:paraId="0000005E">
      <w:pPr>
        <w:ind w:left="7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58 rue des Vignoles 75020 Paris</w:t>
      </w:r>
    </w:p>
    <w:p w:rsidR="00000000" w:rsidDel="00000000" w:rsidP="00000000" w:rsidRDefault="00000000" w:rsidRPr="00000000" w14:paraId="0000005F">
      <w:pPr>
        <w:ind w:left="7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France</w:t>
      </w:r>
    </w:p>
    <w:p w:rsidR="00000000" w:rsidDel="00000000" w:rsidP="00000000" w:rsidRDefault="00000000" w:rsidRPr="00000000" w14:paraId="0000006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5 – COMPOSITION OF THE JURY</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A selection committee (the “Jury”) will be composed </w:t>
      </w:r>
      <w:r w:rsidDel="00000000" w:rsidR="00000000" w:rsidRPr="00000000">
        <w:rPr>
          <w:rFonts w:ascii="Arial" w:cs="Arial" w:eastAsia="Arial" w:hAnsi="Arial"/>
          <w:sz w:val="22"/>
          <w:szCs w:val="22"/>
          <w:rtl w:val="0"/>
        </w:rPr>
        <w:t xml:space="preserve">of:</w:t>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jury president, </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well-known French designer,</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high-level feminine athlete,</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representative of ADEME, </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representative of the Paris 2024 Cultural Olympiad,</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representative of the Seine-Saint-Denis department, </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representative of the ready-to-wear federation, </w:t>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representative of the Organizing Committee of the Olympic and Paralympic Games (COJO),</w:t>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representative of </w:t>
      </w:r>
      <w:r w:rsidDel="00000000" w:rsidR="00000000" w:rsidRPr="00000000">
        <w:rPr>
          <w:rFonts w:ascii="Arial" w:cs="Arial" w:eastAsia="Arial" w:hAnsi="Arial"/>
          <w:sz w:val="22"/>
          <w:szCs w:val="22"/>
          <w:rtl w:val="0"/>
        </w:rPr>
        <w:t xml:space="preserve">the French Triathlon League,</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representative of Universal Love,</w:t>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representative of Re-Fashion,</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The Parures will participate in the exhibition entitled “À vos marques, prêts, </w:t>
      </w:r>
      <w:r w:rsidDel="00000000" w:rsidR="00000000" w:rsidRPr="00000000">
        <w:rPr>
          <w:rFonts w:ascii="Arial" w:cs="Arial" w:eastAsia="Arial" w:hAnsi="Arial"/>
          <w:color w:val="00000a"/>
          <w:sz w:val="22"/>
          <w:szCs w:val="22"/>
          <w:rtl w:val="0"/>
        </w:rPr>
        <w:t xml:space="preserve">recyclez</w:t>
      </w:r>
      <w:r w:rsidDel="00000000" w:rsidR="00000000" w:rsidRPr="00000000">
        <w:rPr>
          <w:rFonts w:ascii="Arial" w:cs="Arial" w:eastAsia="Arial" w:hAnsi="Arial"/>
          <w:color w:val="00000a"/>
          <w:sz w:val="22"/>
          <w:szCs w:val="22"/>
          <w:rtl w:val="0"/>
        </w:rPr>
        <w:t xml:space="preserve"> !” which will take place during the Paris 2024 Olympic and Paralympic Games (</w:t>
      </w:r>
      <w:r w:rsidDel="00000000" w:rsidR="00000000" w:rsidRPr="00000000">
        <w:rPr>
          <w:rFonts w:ascii="Arial" w:cs="Arial" w:eastAsia="Arial" w:hAnsi="Arial"/>
          <w:sz w:val="22"/>
          <w:szCs w:val="22"/>
          <w:rtl w:val="0"/>
        </w:rPr>
        <w:t xml:space="preserve">from July 26, 2024 to September 12, 2024)</w:t>
      </w:r>
      <w:r w:rsidDel="00000000" w:rsidR="00000000" w:rsidRPr="00000000">
        <w:rPr>
          <w:rFonts w:ascii="Arial" w:cs="Arial" w:eastAsia="Arial" w:hAnsi="Arial"/>
          <w:color w:val="00000a"/>
          <w:sz w:val="22"/>
          <w:szCs w:val="22"/>
          <w:rtl w:val="0"/>
        </w:rPr>
        <w:t xml:space="preserve">. The exact location of this exhibition will be communicated later by email. </w:t>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Arial" w:cs="Arial" w:eastAsia="Arial" w:hAnsi="Arial"/>
          <w:color w:val="00000a"/>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At the end of the Games, </w:t>
      </w:r>
      <w:r w:rsidDel="00000000" w:rsidR="00000000" w:rsidRPr="00000000">
        <w:rPr>
          <w:rFonts w:ascii="Arial" w:cs="Arial" w:eastAsia="Arial" w:hAnsi="Arial"/>
          <w:b w:val="1"/>
          <w:color w:val="00000a"/>
          <w:sz w:val="22"/>
          <w:szCs w:val="22"/>
          <w:u w:val="single"/>
          <w:rtl w:val="0"/>
        </w:rPr>
        <w:t xml:space="preserve">three </w:t>
      </w:r>
      <w:r w:rsidDel="00000000" w:rsidR="00000000" w:rsidRPr="00000000">
        <w:rPr>
          <w:rFonts w:ascii="Arial" w:cs="Arial" w:eastAsia="Arial" w:hAnsi="Arial"/>
          <w:b w:val="1"/>
          <w:sz w:val="22"/>
          <w:szCs w:val="22"/>
          <w:u w:val="single"/>
          <w:rtl w:val="0"/>
        </w:rPr>
        <w:t xml:space="preserve">winning </w:t>
      </w:r>
      <w:r w:rsidDel="00000000" w:rsidR="00000000" w:rsidRPr="00000000">
        <w:rPr>
          <w:rFonts w:ascii="Arial" w:cs="Arial" w:eastAsia="Arial" w:hAnsi="Arial"/>
          <w:b w:val="1"/>
          <w:color w:val="00000a"/>
          <w:sz w:val="22"/>
          <w:szCs w:val="22"/>
          <w:u w:val="single"/>
          <w:rtl w:val="0"/>
        </w:rPr>
        <w:t xml:space="preserve">Parures</w:t>
      </w:r>
      <w:r w:rsidDel="00000000" w:rsidR="00000000" w:rsidRPr="00000000">
        <w:rPr>
          <w:rFonts w:ascii="Arial" w:cs="Arial" w:eastAsia="Arial" w:hAnsi="Arial"/>
          <w:color w:val="00000a"/>
          <w:sz w:val="22"/>
          <w:szCs w:val="22"/>
          <w:rtl w:val="0"/>
        </w:rPr>
        <w:t xml:space="preserve"> </w:t>
      </w:r>
      <w:r w:rsidDel="00000000" w:rsidR="00000000" w:rsidRPr="00000000">
        <w:rPr>
          <w:rFonts w:ascii="Arial" w:cs="Arial" w:eastAsia="Arial" w:hAnsi="Arial"/>
          <w:sz w:val="22"/>
          <w:szCs w:val="22"/>
          <w:rtl w:val="0"/>
        </w:rPr>
        <w:t xml:space="preserve">among those presented as part of an exhibition </w:t>
      </w:r>
      <w:r w:rsidDel="00000000" w:rsidR="00000000" w:rsidRPr="00000000">
        <w:rPr>
          <w:rFonts w:ascii="Arial" w:cs="Arial" w:eastAsia="Arial" w:hAnsi="Arial"/>
          <w:color w:val="00000a"/>
          <w:sz w:val="22"/>
          <w:szCs w:val="22"/>
          <w:rtl w:val="0"/>
        </w:rPr>
        <w:t xml:space="preserve">will be rewarded with the gold, silver and bronze medals. </w:t>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Parures Winners will be chosen according to criteria based on respect for the rules and the theme, quality of the work, style and originality. </w:t>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Candidates </w:t>
      </w:r>
      <w:r w:rsidDel="00000000" w:rsidR="00000000" w:rsidRPr="00000000">
        <w:rPr>
          <w:rFonts w:ascii="Arial" w:cs="Arial" w:eastAsia="Arial" w:hAnsi="Arial"/>
          <w:sz w:val="22"/>
          <w:szCs w:val="22"/>
          <w:rtl w:val="0"/>
        </w:rPr>
        <w:t xml:space="preserve">having participated in the creation of the winning Parures will be informed by email. Pictures of their Parures will be published on the page dedicated to the Contest on the Organizer's website, accessible at </w:t>
      </w:r>
      <w:hyperlink r:id="rId7">
        <w:r w:rsidDel="00000000" w:rsidR="00000000" w:rsidRPr="00000000">
          <w:rPr>
            <w:rFonts w:ascii="Arial" w:cs="Arial" w:eastAsia="Arial" w:hAnsi="Arial"/>
            <w:sz w:val="22"/>
            <w:szCs w:val="22"/>
            <w:u w:val="single"/>
            <w:rtl w:val="0"/>
          </w:rPr>
          <w:t xml:space="preserve">www.universallove.fr</w:t>
        </w:r>
      </w:hyperlink>
      <w:r w:rsidDel="00000000" w:rsidR="00000000" w:rsidRPr="00000000">
        <w:rPr>
          <w:rFonts w:ascii="Arial" w:cs="Arial" w:eastAsia="Arial" w:hAnsi="Arial"/>
          <w:sz w:val="22"/>
          <w:szCs w:val="22"/>
          <w:rtl w:val="0"/>
        </w:rPr>
        <w:t xml:space="preserve"> as well as on the Organizer’s social networks (Facebook and Instagram) or on other media, under the conditions provided for in Article 8. </w:t>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the selection of the 3 Winning Parures (gold, silver, bronze), the Jury’s decision is sovereign, with no obligation to give reasons for its choices.</w:t>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Under no circumstances can the Jury’s decision be the subject of a complaint or request for explanation of any kind whatsoever, nor can it be called into question for any reason whatsoever.</w:t>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6</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PRIZES</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Winners will be awarded Prizes, (prizes to be confirmed later).</w:t>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chosen Parures will be shown at the final exhibition, which will take place during the Olympic and Paralympic Games from July 26 to September 12, 2024. </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Winning</w:t>
      </w:r>
      <w:r w:rsidDel="00000000" w:rsidR="00000000" w:rsidRPr="00000000">
        <w:rPr>
          <w:rFonts w:ascii="Arial" w:cs="Arial" w:eastAsia="Arial" w:hAnsi="Arial"/>
          <w:color w:val="ed7d31"/>
          <w:sz w:val="22"/>
          <w:szCs w:val="22"/>
          <w:rtl w:val="0"/>
        </w:rPr>
        <w:t xml:space="preserve"> </w:t>
      </w:r>
      <w:r w:rsidDel="00000000" w:rsidR="00000000" w:rsidRPr="00000000">
        <w:rPr>
          <w:rFonts w:ascii="Arial" w:cs="Arial" w:eastAsia="Arial" w:hAnsi="Arial"/>
          <w:sz w:val="22"/>
          <w:szCs w:val="22"/>
          <w:rtl w:val="0"/>
        </w:rPr>
        <w:t xml:space="preserve">Parures will enter the works of art collection constituted by Universal Love and will be exhibited regularly at national and international events. The terms and conditions of display for the Winning</w:t>
      </w:r>
      <w:r w:rsidDel="00000000" w:rsidR="00000000" w:rsidRPr="00000000">
        <w:rPr>
          <w:rFonts w:ascii="Arial" w:cs="Arial" w:eastAsia="Arial" w:hAnsi="Arial"/>
          <w:color w:val="ed7d31"/>
          <w:sz w:val="22"/>
          <w:szCs w:val="22"/>
          <w:rtl w:val="0"/>
        </w:rPr>
        <w:t xml:space="preserve"> </w:t>
      </w:r>
      <w:r w:rsidDel="00000000" w:rsidR="00000000" w:rsidRPr="00000000">
        <w:rPr>
          <w:rFonts w:ascii="Arial" w:cs="Arial" w:eastAsia="Arial" w:hAnsi="Arial"/>
          <w:sz w:val="22"/>
          <w:szCs w:val="22"/>
          <w:rtl w:val="0"/>
        </w:rPr>
        <w:t xml:space="preserve">Parures will be dealt with in a separate written agreement between the Organizer and the </w:t>
      </w:r>
      <w:r w:rsidDel="00000000" w:rsidR="00000000" w:rsidRPr="00000000">
        <w:rPr>
          <w:rFonts w:ascii="Arial" w:cs="Arial" w:eastAsia="Arial" w:hAnsi="Arial"/>
          <w:sz w:val="22"/>
          <w:szCs w:val="22"/>
          <w:rtl w:val="0"/>
        </w:rPr>
        <w:t xml:space="preserve">Winner. </w:t>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7 – GUARANTEES FOR CANDIDATES AND ESTABLISHMENTS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Acceptance of the Rules</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Arial" w:cs="Arial" w:eastAsia="Arial" w:hAnsi="Arial"/>
          <w:color w:val="00000a"/>
          <w:sz w:val="22"/>
          <w:szCs w:val="22"/>
        </w:rPr>
      </w:pPr>
      <w:r w:rsidDel="00000000" w:rsidR="00000000" w:rsidRPr="00000000">
        <w:rPr>
          <w:rFonts w:ascii="Arial" w:cs="Arial" w:eastAsia="Arial" w:hAnsi="Arial"/>
          <w:sz w:val="22"/>
          <w:szCs w:val="22"/>
          <w:rtl w:val="0"/>
        </w:rPr>
        <w:t xml:space="preserve">Participation in the Contest implies full acceptance of the Rules by the Candidates and, where applicable, their legal representatives. </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Arial" w:cs="Arial" w:eastAsia="Arial" w:hAnsi="Arial"/>
          <w:color w:val="00000a"/>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The Organizer may exclude any Candidate who does not comply with the Rules. This exclusion may be made at any time and without notice. </w:t>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Accurate statement </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Any inaccurate or misleading statement, any fraud will result in the disqualification of the Candidate, not disallowing the Organizer of the possibility of seeking legal compensation for all damages. </w:t>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ed7d31"/>
        </w:rPr>
      </w:pPr>
      <w:r w:rsidDel="00000000" w:rsidR="00000000" w:rsidRPr="00000000">
        <w:rPr>
          <w:rFonts w:ascii="Arial" w:cs="Arial" w:eastAsia="Arial" w:hAnsi="Arial"/>
          <w:sz w:val="22"/>
          <w:szCs w:val="22"/>
          <w:rtl w:val="0"/>
        </w:rPr>
        <w:t xml:space="preserve">The Rules will come into force in March 2023, the date of the launch of the competition, and will end at the end of 2025.</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Arial" w:cs="Arial" w:eastAsia="Arial" w:hAnsi="Arial"/>
          <w:color w:val="ed7d31"/>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i w:val="1"/>
          <w:sz w:val="22"/>
          <w:szCs w:val="22"/>
          <w:rtl w:val="0"/>
        </w:rPr>
        <w:t xml:space="preserve">Respect for intellectual property rights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Although Parure(s) has an educational &amp; not a commercial aim, Candidates must ensure that no Olympic and/or Paralympic Game logo or brand, nor any other brand, sports or otherwise, appear in the Parure, in whole or in part. </w:t>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Candidates guarantee the Organizer against any action, claim, demand or opposition from any person invoking an intellectual property right or an act of unfair competition or parasitism to which the creation of the Parure(s), its reproduction or representation in the context of the Contest would be detrimental. </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that case, compensations and costs of any kind assumed by the Organizer to ensure its defense, including lawyer's fees, as well as any damages pronounced against it, regardless of who made the claim, the court pronouncing the sentence or the basis of the claims, will be borne by the Candidate(s).</w:t>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any request for additional information concerning Intellectual property rights: isabelle@universallove.fr</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Organizer cannot be held liable in the event of loss, theft or damage caused to the Parure(s), as well as any damage or prejudice of any kind whatsoever arising from participation in the Contest. </w:t>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8 – CANDIDATE(S) AUTHORIZATIONS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Candidates expressly authorize the Organizer to reproduce their surnames and first names, in the framework of the Contest.</w:t>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Candidates expressly authorize the Organizer to reproduce and print images of the Parure(s) in any form and on any medium, including the Organizer's communication documents such as files and press releases and on the Internet, in the form of newsletters, on Instagram, on Facebook, and on the Organizer's website and those of its partners in all languages and in all countries, for promotional purposes, namely the promotion of the Contest and the Event and of any activity falling within the social aim of the Organizer. </w:t>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This authorization is granted for a period of 10 years.</w:t>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9 – FORCE MAJEURE</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Organizer reserves the right to shorten, extend, modify or cancel the Contest if circumstances require it, in case of a health crisis or force majeure event as defined by article 1218 of the Civil Code.</w:t>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Organizer’s responsibility cannot be engaged in such cases.</w:t>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10 – PUBLICATION OF THE RULES AND AMENDMENTS </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Rules may be modified at any time in the form of an amendment by the Organizer. </w:t>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Rules are available free of charge upon simple written request to: </w:t>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Universal Love, 58, rue des Vignoles 75020 Paris – email: isabelle@universallove.fr - or on the Organizer’s website: </w:t>
      </w:r>
      <w:hyperlink r:id="rId8">
        <w:r w:rsidDel="00000000" w:rsidR="00000000" w:rsidRPr="00000000">
          <w:rPr>
            <w:rFonts w:ascii="Arial" w:cs="Arial" w:eastAsia="Arial" w:hAnsi="Arial"/>
            <w:sz w:val="22"/>
            <w:szCs w:val="22"/>
            <w:u w:val="single"/>
            <w:rtl w:val="0"/>
          </w:rPr>
          <w:t xml:space="preserve">www.universallove.fr</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F">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11 – PERSONAL DATA</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Organizer is responsible for the collection of personal data and their use in the context of the organization of the Contest in accordance with the relevant laws in this area, especially the European Regulation 2016/679/EU of April 27, 2016 relating to the protection of personal data and the free movement of such data, as well as the “Informatique et Libertés” law n°78-17 of January 6, 1978 as amended by law n°2018-493 of June 20, 2018 relating to the protection of personal data as well as its implementing decree n°2018-687 of August 1, 2018 and its ordinance n°2018-1125 dated December 12, 2018. </w:t>
      </w:r>
    </w:p>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jc w:val="both"/>
        <w:rPr>
          <w:rFonts w:ascii="Arial" w:cs="Arial" w:eastAsia="Arial" w:hAnsi="Arial"/>
          <w:color w:val="00000a"/>
          <w:sz w:val="22"/>
          <w:szCs w:val="22"/>
        </w:rPr>
      </w:pPr>
      <w:bookmarkStart w:colFirst="0" w:colLast="0" w:name="_heading=h.1fob9te" w:id="1"/>
      <w:bookmarkEnd w:id="1"/>
      <w:r w:rsidDel="00000000" w:rsidR="00000000" w:rsidRPr="00000000">
        <w:rPr>
          <w:rFonts w:ascii="Arial" w:cs="Arial" w:eastAsia="Arial" w:hAnsi="Arial"/>
          <w:color w:val="00000a"/>
          <w:sz w:val="22"/>
          <w:szCs w:val="22"/>
          <w:rtl w:val="0"/>
        </w:rPr>
        <w:t xml:space="preserve">Candidates acknowledge and accept that the Organizer collects and uses their personal data (</w:t>
      </w:r>
      <w:r w:rsidDel="00000000" w:rsidR="00000000" w:rsidRPr="00000000">
        <w:rPr>
          <w:rFonts w:ascii="Arial" w:cs="Arial" w:eastAsia="Arial" w:hAnsi="Arial"/>
          <w:color w:val="00000a"/>
          <w:sz w:val="22"/>
          <w:szCs w:val="22"/>
          <w:rtl w:val="0"/>
        </w:rPr>
        <w:t xml:space="preserve">last/family name and first name, email and phone number) for the purposes of their relationship in the framework of the Contest. </w:t>
      </w:r>
    </w:p>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retention period for personal data will not exceed what is strictly necessary for the purposes of organizing the Contest and the exhibitions taking place in the framework of the 2024 Olympic and Paralympic Games. </w:t>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retention of personal data shall not exceed 5 years after the end of the year 2025. </w:t>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Candidates or Establishment heads have the right to access, rectify, modify, oppose and delete their information, which can be done by contacting the </w:t>
      </w:r>
      <w:r w:rsidDel="00000000" w:rsidR="00000000" w:rsidRPr="00000000">
        <w:rPr>
          <w:rFonts w:ascii="Arial" w:cs="Arial" w:eastAsia="Arial" w:hAnsi="Arial"/>
          <w:sz w:val="22"/>
          <w:szCs w:val="22"/>
          <w:rtl w:val="0"/>
        </w:rPr>
        <w:t xml:space="preserve">Organizer:</w:t>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By post: Universal Love – à l’attention de Madame Isabelle QUEHE - 58, rue des Vignoles 75020 PARIS </w:t>
      </w:r>
      <w:r w:rsidDel="00000000" w:rsidR="00000000" w:rsidRPr="00000000">
        <w:rPr>
          <w:rtl w:val="0"/>
        </w:rPr>
      </w:r>
    </w:p>
    <w:p w:rsidR="00000000" w:rsidDel="00000000" w:rsidP="00000000" w:rsidRDefault="00000000" w:rsidRPr="00000000" w14:paraId="000000CF">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By email: isabelle@universallove.fr</w:t>
      </w:r>
      <w:r w:rsidDel="00000000" w:rsidR="00000000" w:rsidRPr="00000000">
        <w:rPr>
          <w:rtl w:val="0"/>
        </w:rPr>
      </w:r>
    </w:p>
    <w:p w:rsidR="00000000" w:rsidDel="00000000" w:rsidP="00000000" w:rsidRDefault="00000000" w:rsidRPr="00000000" w14:paraId="000000D0">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By phone: +33 6 10 80 70 59</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Candidate or Establishment head considers, after contacting the Organizer, that his/her rights under this article are not respected or that the access control system does not comply with data protection rules, he/she may address a complaint to the </w:t>
      </w:r>
      <w:r w:rsidDel="00000000" w:rsidR="00000000" w:rsidRPr="00000000">
        <w:rPr>
          <w:rFonts w:ascii="Arial" w:cs="Arial" w:eastAsia="Arial" w:hAnsi="Arial"/>
          <w:i w:val="1"/>
          <w:sz w:val="22"/>
          <w:szCs w:val="22"/>
          <w:rtl w:val="0"/>
        </w:rPr>
        <w:t xml:space="preserve">Commission Nationale de l'Informatique et des Libertés</w:t>
      </w:r>
      <w:r w:rsidDel="00000000" w:rsidR="00000000" w:rsidRPr="00000000">
        <w:rPr>
          <w:rFonts w:ascii="Arial" w:cs="Arial" w:eastAsia="Arial" w:hAnsi="Arial"/>
          <w:sz w:val="22"/>
          <w:szCs w:val="22"/>
          <w:rtl w:val="0"/>
        </w:rPr>
        <w:t xml:space="preserve">, on its website </w:t>
      </w:r>
      <w:hyperlink r:id="rId9">
        <w:r w:rsidDel="00000000" w:rsidR="00000000" w:rsidRPr="00000000">
          <w:rPr>
            <w:rFonts w:ascii="Arial" w:cs="Arial" w:eastAsia="Arial" w:hAnsi="Arial"/>
            <w:sz w:val="22"/>
            <w:szCs w:val="22"/>
            <w:u w:val="single"/>
            <w:rtl w:val="0"/>
          </w:rPr>
          <w:t xml:space="preserve">www.cnil.fr</w:t>
        </w:r>
      </w:hyperlink>
      <w:r w:rsidDel="00000000" w:rsidR="00000000" w:rsidRPr="00000000">
        <w:rPr>
          <w:rFonts w:ascii="Arial" w:cs="Arial" w:eastAsia="Arial" w:hAnsi="Arial"/>
          <w:sz w:val="22"/>
          <w:szCs w:val="22"/>
          <w:rtl w:val="0"/>
        </w:rPr>
        <w:t xml:space="preserve"> or at the following address CNIL - 3 Place de Fontenoy - TSA 80715 - 75334 Paris Cedex 07. </w:t>
      </w:r>
    </w:p>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12 – COMPLAINTS AND APPLICABLE LAW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Contest and the Rules are subject to French law.</w:t>
      </w:r>
    </w:p>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Any dispute that cannot be settled amicably will be submitted to the competent courts within the jurisdiction of the Paris Appeals Court. </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Appendix</w:t>
      </w:r>
      <w:r w:rsidDel="00000000" w:rsidR="00000000" w:rsidRPr="00000000">
        <w:rPr>
          <w:rFonts w:ascii="Arial" w:cs="Arial" w:eastAsia="Arial" w:hAnsi="Arial"/>
          <w:sz w:val="22"/>
          <w:szCs w:val="22"/>
          <w:rtl w:val="0"/>
        </w:rPr>
        <w:t xml:space="preserve"> : Information sheet.</w:t>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sectPr>
      <w:headerReference r:id="rId10" w:type="default"/>
      <w:footerReference r:id="rId11" w:type="default"/>
      <w:pgSz w:h="16838" w:w="11906" w:orient="portrait"/>
      <w:pgMar w:bottom="1489" w:top="1417" w:left="1417" w:right="1417" w:header="708" w:footer="4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536"/>
        <w:tab w:val="right" w:leader="none" w:pos="9072"/>
      </w:tabs>
      <w:rPr>
        <w:color w:val="00000a"/>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2034540</wp:posOffset>
          </wp:positionH>
          <wp:positionV relativeFrom="paragraph">
            <wp:posOffset>-135887</wp:posOffset>
          </wp:positionV>
          <wp:extent cx="1691640" cy="373380"/>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91640" cy="373380"/>
                  </a:xfrm>
                  <a:prstGeom prst="rect"/>
                  <a:ln/>
                </pic:spPr>
              </pic:pic>
            </a:graphicData>
          </a:graphic>
        </wp:anchor>
      </w:drawing>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536"/>
        <w:tab w:val="right" w:leader="none" w:pos="9072"/>
      </w:tabs>
      <w:rPr>
        <w:color w:val="00000a"/>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536"/>
        <w:tab w:val="right" w:leader="none" w:pos="9072"/>
      </w:tabs>
      <w:rPr>
        <w:color w:val="00000a"/>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536"/>
        <w:tab w:val="right" w:leader="none" w:pos="9072"/>
      </w:tabs>
      <w:jc w:val="center"/>
      <w:rPr>
        <w:color w:val="00000a"/>
      </w:rPr>
    </w:pPr>
    <w:r w:rsidDel="00000000" w:rsidR="00000000" w:rsidRPr="00000000">
      <w:rPr>
        <w:color w:val="00000a"/>
        <w:sz w:val="14"/>
        <w:szCs w:val="14"/>
        <w:rtl w:val="0"/>
      </w:rPr>
      <w:t xml:space="preserve">Association Loi 1901 assujettie à la TVA                N°TVA : FR 56 442562450                       N° SIRET : 442 562 450 00035</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536"/>
        <w:tab w:val="right" w:leader="none" w:pos="9072"/>
      </w:tabs>
      <w:rPr>
        <w:color w:val="00000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28" w:before="28" w:lineRule="auto"/>
      <w:jc w:val="center"/>
      <w:rPr>
        <w:rFonts w:ascii="Times New Roman" w:cs="Times New Roman" w:eastAsia="Times New Roman" w:hAnsi="Times New Roman"/>
        <w:color w:val="00000a"/>
      </w:rPr>
    </w:pPr>
    <w:bookmarkStart w:colFirst="0" w:colLast="0" w:name="_heading=h.30j0zll" w:id="2"/>
    <w:bookmarkEnd w:id="2"/>
    <w:r w:rsidDel="00000000" w:rsidR="00000000" w:rsidRPr="00000000">
      <w:rPr>
        <w:rFonts w:ascii="Times New Roman" w:cs="Times New Roman" w:eastAsia="Times New Roman" w:hAnsi="Times New Roman"/>
        <w:color w:val="00000a"/>
      </w:rPr>
      <w:drawing>
        <wp:inline distB="114300" distT="114300" distL="114300" distR="114300">
          <wp:extent cx="3619817" cy="1316297"/>
          <wp:effectExtent b="0" l="0" r="0" t="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619817" cy="1316297"/>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28" w:before="28" w:lineRule="auto"/>
      <w:jc w:val="center"/>
      <w:rPr>
        <w:rFonts w:ascii="Times New Roman" w:cs="Times New Roman" w:eastAsia="Times New Roman" w:hAnsi="Times New Roman"/>
        <w:b w:val="1"/>
        <w:color w:val="00000a"/>
      </w:rPr>
    </w:pPr>
    <w:r w:rsidDel="00000000" w:rsidR="00000000" w:rsidRPr="00000000">
      <w:rPr>
        <w:rFonts w:ascii="Arial" w:cs="Arial" w:eastAsia="Arial" w:hAnsi="Arial"/>
        <w:b w:val="1"/>
        <w:color w:val="00000a"/>
        <w:sz w:val="32"/>
        <w:szCs w:val="32"/>
        <w:rtl w:val="0"/>
      </w:rPr>
      <w:t xml:space="preserve">Rules for the Fashion, Sport and Recycling contest for international designers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b w:val="0"/>
        <w:color w:val="00000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Calibri" w:cs="Calibri" w:eastAsia="Calibri" w:hAnsi="Calibri"/>
        <w:b w:val="0"/>
        <w:color w:val="00000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a"/>
      <w:sz w:val="28"/>
      <w:szCs w:val="28"/>
      <w:u w:val="none"/>
      <w:shd w:fill="auto" w:val="clear"/>
      <w:vertAlign w:val="baseline"/>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Stylepardfaut"/>
    <w:next w:val="Corpsdetexte"/>
    <w:uiPriority w:val="10"/>
    <w:qFormat w:val="1"/>
    <w:pPr>
      <w:keepNext w:val="1"/>
      <w:spacing w:after="120" w:before="240"/>
    </w:pPr>
    <w:rPr>
      <w:rFonts w:ascii="Arial" w:cs="Arial" w:eastAsia="Microsoft YaHei" w:hAnsi="Arial"/>
      <w:sz w:val="28"/>
      <w:szCs w:val="28"/>
    </w:rPr>
  </w:style>
  <w:style w:type="table" w:styleId="TableNormal0" w:customStyle="1">
    <w:name w:val="Table Normal"/>
    <w:tblPr>
      <w:tblCellMar>
        <w:top w:w="0.0" w:type="dxa"/>
        <w:left w:w="0.0" w:type="dxa"/>
        <w:bottom w:w="0.0" w:type="dxa"/>
        <w:right w:w="0.0" w:type="dxa"/>
      </w:tblCellMar>
    </w:tblPr>
  </w:style>
  <w:style w:type="paragraph" w:styleId="Stylepardfaut" w:customStyle="1">
    <w:name w:val="Style par défaut"/>
    <w:pPr>
      <w:suppressAutoHyphens w:val="1"/>
      <w:overflowPunct w:val="0"/>
    </w:pPr>
    <w:rPr>
      <w:rFonts w:ascii="Times New Roman" w:cs="Times New Roman" w:eastAsia="Times New Roman" w:hAnsi="Times New Roman"/>
      <w:color w:val="00000a"/>
    </w:rPr>
  </w:style>
  <w:style w:type="character" w:styleId="En-tteCar" w:customStyle="1">
    <w:name w:val="En-tête Car"/>
    <w:basedOn w:val="Policepardfaut"/>
  </w:style>
  <w:style w:type="character" w:styleId="PieddepageCar" w:customStyle="1">
    <w:name w:val="Pied de page Car"/>
    <w:basedOn w:val="Policepardfaut"/>
  </w:style>
  <w:style w:type="character" w:styleId="A5" w:customStyle="1">
    <w:name w:val="A5"/>
    <w:rPr>
      <w:rFonts w:cs="Big Daily Short"/>
      <w:color w:val="000000"/>
      <w:sz w:val="70"/>
      <w:szCs w:val="70"/>
    </w:rPr>
  </w:style>
  <w:style w:type="character" w:styleId="A3" w:customStyle="1">
    <w:name w:val="A3"/>
    <w:rPr>
      <w:rFonts w:cs="Big Daily Short"/>
      <w:i w:val="1"/>
      <w:iCs w:val="1"/>
      <w:color w:val="000000"/>
      <w:sz w:val="86"/>
      <w:szCs w:val="86"/>
    </w:rPr>
  </w:style>
  <w:style w:type="character" w:styleId="LienInternet" w:customStyle="1">
    <w:name w:val="Lien Internet"/>
    <w:basedOn w:val="Policepardfaut"/>
    <w:rPr>
      <w:color w:val="0563c1"/>
      <w:u w:val="single"/>
    </w:rPr>
  </w:style>
  <w:style w:type="character" w:styleId="Mentionnonrsolue">
    <w:name w:val="Unresolved Mention"/>
    <w:basedOn w:val="Policepardfaut"/>
    <w:rPr>
      <w:color w:val="605e5c"/>
      <w:shd w:color="auto" w:fill="e1dfdd" w:val="clear"/>
    </w:rPr>
  </w:style>
  <w:style w:type="character" w:styleId="Marquedecommentaire">
    <w:name w:val="annotation reference"/>
    <w:basedOn w:val="Policepardfaut"/>
    <w:rPr>
      <w:sz w:val="16"/>
      <w:szCs w:val="16"/>
    </w:rPr>
  </w:style>
  <w:style w:type="character" w:styleId="CommentaireCar" w:customStyle="1">
    <w:name w:val="Commentaire Car"/>
    <w:basedOn w:val="Policepardfaut"/>
    <w:rPr>
      <w:rFonts w:ascii="Times New Roman" w:cs="Times New Roman" w:eastAsia="Times New Roman" w:hAnsi="Times New Roman"/>
      <w:sz w:val="20"/>
      <w:szCs w:val="20"/>
      <w:lang w:eastAsia="fr-FR"/>
    </w:rPr>
  </w:style>
  <w:style w:type="character" w:styleId="ObjetducommentaireCar" w:customStyle="1">
    <w:name w:val="Objet du commentaire Car"/>
    <w:basedOn w:val="CommentaireCar"/>
    <w:rPr>
      <w:rFonts w:ascii="Times New Roman" w:cs="Times New Roman" w:eastAsia="Times New Roman" w:hAnsi="Times New Roman"/>
      <w:b w:val="1"/>
      <w:bCs w:val="1"/>
      <w:sz w:val="20"/>
      <w:szCs w:val="20"/>
      <w:lang w:eastAsia="fr-FR"/>
    </w:rPr>
  </w:style>
  <w:style w:type="character" w:styleId="TextedebullesCar" w:customStyle="1">
    <w:name w:val="Texte de bulles Car"/>
    <w:basedOn w:val="Policepardfaut"/>
    <w:rPr>
      <w:rFonts w:ascii="Times New Roman" w:cs="Times New Roman" w:eastAsia="Times New Roman" w:hAnsi="Times New Roman"/>
      <w:sz w:val="18"/>
      <w:szCs w:val="18"/>
      <w:lang w:eastAsia="fr-FR"/>
    </w:rPr>
  </w:style>
  <w:style w:type="character" w:styleId="ListLabel1" w:customStyle="1">
    <w:name w:val="ListLabel 1"/>
    <w:rPr>
      <w:rFonts w:cs="Calibri" w:eastAsia="Times New Roman"/>
      <w:color w:val="454545"/>
    </w:rPr>
  </w:style>
  <w:style w:type="character" w:styleId="ListLabel2" w:customStyle="1">
    <w:name w:val="ListLabel 2"/>
    <w:rPr>
      <w:rFonts w:cs="Courier New"/>
    </w:rPr>
  </w:style>
  <w:style w:type="character" w:styleId="ListLabel3" w:customStyle="1">
    <w:name w:val="ListLabel 3"/>
    <w:rPr>
      <w:rFonts w:cs="Calibri" w:eastAsia="Times New Roman"/>
      <w:i w:val="0"/>
    </w:rPr>
  </w:style>
  <w:style w:type="character" w:styleId="ListLabel4" w:customStyle="1">
    <w:name w:val="ListLabel 4"/>
    <w:rPr>
      <w:rFonts w:cs="Calibri" w:eastAsia="Times New Roman"/>
      <w:b w:val="0"/>
      <w:color w:val="00000a"/>
    </w:rPr>
  </w:style>
  <w:style w:type="character" w:styleId="ListLabel5" w:customStyle="1">
    <w:name w:val="ListLabel 5"/>
    <w:rPr>
      <w:rFonts w:cs="Calibri" w:eastAsia="Times New Roman"/>
    </w:rPr>
  </w:style>
  <w:style w:type="character" w:styleId="ListLabel6" w:customStyle="1">
    <w:name w:val="ListLabel 6"/>
    <w:rPr>
      <w:rFonts w:cs="Arial" w:eastAsia="Times New Roman"/>
    </w:rPr>
  </w:style>
  <w:style w:type="character" w:styleId="ListLabel7" w:customStyle="1">
    <w:name w:val="ListLabel 7"/>
    <w:rPr>
      <w:rFonts w:cs="Calibri"/>
      <w:i w:val="0"/>
    </w:rPr>
  </w:style>
  <w:style w:type="character" w:styleId="ListLabel8" w:customStyle="1">
    <w:name w:val="ListLabel 8"/>
    <w:rPr>
      <w:rFonts w:cs="Courier New"/>
    </w:rPr>
  </w:style>
  <w:style w:type="character" w:styleId="ListLabel9" w:customStyle="1">
    <w:name w:val="ListLabel 9"/>
    <w:rPr>
      <w:rFonts w:cs="Wingdings"/>
    </w:rPr>
  </w:style>
  <w:style w:type="character" w:styleId="ListLabel10" w:customStyle="1">
    <w:name w:val="ListLabel 10"/>
    <w:rPr>
      <w:rFonts w:cs="Symbol"/>
    </w:rPr>
  </w:style>
  <w:style w:type="character" w:styleId="ListLabel11" w:customStyle="1">
    <w:name w:val="ListLabel 11"/>
    <w:rPr>
      <w:rFonts w:cs="Calibri"/>
      <w:b w:val="0"/>
      <w:color w:val="00000a"/>
    </w:rPr>
  </w:style>
  <w:style w:type="character" w:styleId="ListLabel12" w:customStyle="1">
    <w:name w:val="ListLabel 12"/>
    <w:rPr>
      <w:rFonts w:cs="Calibri"/>
      <w:i w:val="0"/>
    </w:rPr>
  </w:style>
  <w:style w:type="character" w:styleId="ListLabel13" w:customStyle="1">
    <w:name w:val="ListLabel 13"/>
    <w:rPr>
      <w:rFonts w:cs="Courier New"/>
    </w:rPr>
  </w:style>
  <w:style w:type="character" w:styleId="ListLabel14" w:customStyle="1">
    <w:name w:val="ListLabel 14"/>
    <w:rPr>
      <w:rFonts w:cs="Wingdings"/>
    </w:rPr>
  </w:style>
  <w:style w:type="character" w:styleId="ListLabel15" w:customStyle="1">
    <w:name w:val="ListLabel 15"/>
    <w:rPr>
      <w:rFonts w:cs="Symbol"/>
    </w:rPr>
  </w:style>
  <w:style w:type="character" w:styleId="ListLabel16" w:customStyle="1">
    <w:name w:val="ListLabel 16"/>
    <w:rPr>
      <w:rFonts w:cs="Calibri"/>
      <w:b w:val="0"/>
      <w:color w:val="00000a"/>
    </w:rPr>
  </w:style>
  <w:style w:type="paragraph" w:styleId="Corpsdetexte">
    <w:name w:val="Body Text"/>
    <w:basedOn w:val="Stylepardfaut"/>
    <w:pPr>
      <w:spacing w:after="120"/>
    </w:pPr>
  </w:style>
  <w:style w:type="paragraph" w:styleId="Liste">
    <w:name w:val="List"/>
    <w:basedOn w:val="Corpsdetexte"/>
    <w:rPr>
      <w:rFonts w:cs="Arial"/>
    </w:rPr>
  </w:style>
  <w:style w:type="paragraph" w:styleId="Lgende">
    <w:name w:val="caption"/>
    <w:basedOn w:val="Stylepardfaut"/>
    <w:pPr>
      <w:suppressLineNumbers w:val="1"/>
      <w:spacing w:after="120" w:before="120"/>
    </w:pPr>
    <w:rPr>
      <w:rFonts w:cs="Arial"/>
      <w:i w:val="1"/>
      <w:iCs w:val="1"/>
    </w:rPr>
  </w:style>
  <w:style w:type="paragraph" w:styleId="Index" w:customStyle="1">
    <w:name w:val="Index"/>
    <w:basedOn w:val="Stylepardfaut"/>
    <w:pPr>
      <w:suppressLineNumbers w:val="1"/>
    </w:pPr>
    <w:rPr>
      <w:rFonts w:cs="Arial"/>
    </w:rPr>
  </w:style>
  <w:style w:type="paragraph" w:styleId="En-tte">
    <w:name w:val="header"/>
    <w:basedOn w:val="Stylepardfaut"/>
    <w:pPr>
      <w:tabs>
        <w:tab w:val="center" w:pos="4536"/>
        <w:tab w:val="right" w:pos="9072"/>
      </w:tabs>
    </w:pPr>
    <w:rPr>
      <w:rFonts w:ascii="Calibri" w:cs="Calibri" w:hAnsi="Calibri"/>
      <w:lang w:eastAsia="en-US"/>
    </w:rPr>
  </w:style>
  <w:style w:type="paragraph" w:styleId="Pieddepage">
    <w:name w:val="footer"/>
    <w:basedOn w:val="Stylepardfaut"/>
    <w:pPr>
      <w:tabs>
        <w:tab w:val="center" w:pos="4536"/>
        <w:tab w:val="right" w:pos="9072"/>
      </w:tabs>
    </w:pPr>
    <w:rPr>
      <w:rFonts w:ascii="Calibri" w:cs="Calibri" w:hAnsi="Calibri"/>
      <w:lang w:eastAsia="en-US"/>
    </w:rPr>
  </w:style>
  <w:style w:type="paragraph" w:styleId="Paragraphedeliste">
    <w:name w:val="List Paragraph"/>
    <w:basedOn w:val="Stylepardfaut"/>
    <w:pPr>
      <w:ind w:left="720"/>
      <w:contextualSpacing w:val="1"/>
    </w:pPr>
    <w:rPr>
      <w:rFonts w:ascii="Calibri" w:cs="Calibri" w:hAnsi="Calibri"/>
      <w:lang w:eastAsia="en-US"/>
    </w:rPr>
  </w:style>
  <w:style w:type="paragraph" w:styleId="Pa1" w:customStyle="1">
    <w:name w:val="Pa1"/>
    <w:basedOn w:val="Stylepardfaut"/>
    <w:pPr>
      <w:spacing w:line="241" w:lineRule="atLeast"/>
    </w:pPr>
    <w:rPr>
      <w:rFonts w:ascii="Big Daily Short" w:cs="Calibri" w:hAnsi="Big Daily Short"/>
      <w:lang w:eastAsia="en-US"/>
    </w:rPr>
  </w:style>
  <w:style w:type="paragraph" w:styleId="Paragraphestandard" w:customStyle="1">
    <w:name w:val="[Paragraphe standard]"/>
    <w:basedOn w:val="Stylepardfaut"/>
    <w:pPr>
      <w:spacing w:line="288" w:lineRule="auto"/>
      <w:textAlignment w:val="center"/>
    </w:pPr>
    <w:rPr>
      <w:rFonts w:ascii="MinionPro-Regular" w:cs="Calibri" w:hAnsi="MinionPro-Regular"/>
      <w:color w:val="000000"/>
      <w:lang w:eastAsia="en-US"/>
    </w:rPr>
  </w:style>
  <w:style w:type="paragraph" w:styleId="Rvision">
    <w:name w:val="Revision"/>
    <w:pPr>
      <w:suppressAutoHyphens w:val="1"/>
      <w:overflowPunct w:val="0"/>
    </w:pPr>
    <w:rPr>
      <w:rFonts w:ascii="Times New Roman" w:cs="Times New Roman" w:eastAsia="Times New Roman" w:hAnsi="Times New Roman"/>
      <w:color w:val="00000a"/>
    </w:rPr>
  </w:style>
  <w:style w:type="paragraph" w:styleId="NormalWeb">
    <w:name w:val="Normal (Web)"/>
    <w:basedOn w:val="Stylepardfaut"/>
    <w:pPr>
      <w:spacing w:after="28" w:before="28"/>
    </w:pPr>
  </w:style>
  <w:style w:type="paragraph" w:styleId="Commentaire">
    <w:name w:val="annotation text"/>
    <w:basedOn w:val="Stylepardfaut"/>
    <w:rPr>
      <w:sz w:val="20"/>
      <w:szCs w:val="20"/>
    </w:rPr>
  </w:style>
  <w:style w:type="paragraph" w:styleId="Objetducommentaire">
    <w:name w:val="annotation subject"/>
    <w:basedOn w:val="Commentaire"/>
    <w:rPr>
      <w:b w:val="1"/>
      <w:bCs w:val="1"/>
    </w:rPr>
  </w:style>
  <w:style w:type="paragraph" w:styleId="Textedebulles">
    <w:name w:val="Balloon Text"/>
    <w:basedOn w:val="Stylepardfaut"/>
    <w:rPr>
      <w:sz w:val="18"/>
      <w:szCs w:val="18"/>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cnil.f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iversallove.fr" TargetMode="External"/><Relationship Id="rId8" Type="http://schemas.openxmlformats.org/officeDocument/2006/relationships/hyperlink" Target="http://www.universallove.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f3M6qL4W/YybBdkjY+foGgDtnw==">CgMxLjAyCGguZ2pkZ3hzMgloLjFmb2I5dGUyCWguMzBqMHpsbDgAciExQ2gxQ1FxUTQ1anAwRzZrZWFPYk4tRDUxMnFBbkxTY0w=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2022-04-26T11:01:00Z</dcterms:created>
  <dc:creator>Microsoft Office User</dc:creator>
</cp:coreProperties>
</file>